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B0" w:rsidRDefault="00771DB0" w:rsidP="00B81ED9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</w:p>
    <w:p w:rsidR="0031600D" w:rsidRPr="00E85616" w:rsidRDefault="0031600D" w:rsidP="00B81ED9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E85616">
        <w:rPr>
          <w:rFonts w:asciiTheme="minorHAnsi" w:hAnsiTheme="minorHAnsi" w:cstheme="minorHAnsi"/>
          <w:b/>
          <w:color w:val="000000"/>
        </w:rPr>
        <w:t>COMUNICATO STAMPA</w:t>
      </w:r>
    </w:p>
    <w:p w:rsidR="0031600D" w:rsidRPr="00621F0D" w:rsidRDefault="0031600D" w:rsidP="00B81ED9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000000"/>
        </w:rPr>
      </w:pPr>
    </w:p>
    <w:p w:rsidR="0090278F" w:rsidRPr="00621F0D" w:rsidRDefault="0090278F" w:rsidP="00B81ED9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000000"/>
        </w:rPr>
      </w:pPr>
      <w:r w:rsidRPr="00621F0D">
        <w:rPr>
          <w:rFonts w:asciiTheme="minorHAnsi" w:hAnsiTheme="minorHAnsi" w:cstheme="minorHAnsi"/>
          <w:b/>
          <w:caps/>
          <w:color w:val="000000"/>
        </w:rPr>
        <w:t xml:space="preserve">PRESENTATO IN FIEG </w:t>
      </w:r>
      <w:r w:rsidR="00B81ED9" w:rsidRPr="00621F0D">
        <w:rPr>
          <w:rFonts w:asciiTheme="minorHAnsi" w:hAnsiTheme="minorHAnsi" w:cstheme="minorHAnsi"/>
          <w:b/>
          <w:caps/>
          <w:color w:val="000000"/>
        </w:rPr>
        <w:t>“GLI ARRABBIATI”</w:t>
      </w:r>
      <w:r w:rsidRPr="00621F0D">
        <w:rPr>
          <w:rFonts w:asciiTheme="minorHAnsi" w:hAnsiTheme="minorHAnsi" w:cstheme="minorHAnsi"/>
          <w:b/>
          <w:caps/>
          <w:color w:val="000000"/>
        </w:rPr>
        <w:t xml:space="preserve">, NUOVO LIBRO </w:t>
      </w:r>
      <w:r w:rsidR="00B81ED9" w:rsidRPr="00621F0D">
        <w:rPr>
          <w:rFonts w:asciiTheme="minorHAnsi" w:hAnsiTheme="minorHAnsi" w:cstheme="minorHAnsi"/>
          <w:b/>
          <w:caps/>
          <w:color w:val="000000"/>
        </w:rPr>
        <w:t xml:space="preserve">DI SOMMELLA </w:t>
      </w:r>
    </w:p>
    <w:p w:rsidR="00A7764B" w:rsidRPr="00621F0D" w:rsidRDefault="0090278F" w:rsidP="0090278F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000000"/>
        </w:rPr>
      </w:pPr>
      <w:r w:rsidRPr="00621F0D">
        <w:rPr>
          <w:rFonts w:asciiTheme="minorHAnsi" w:hAnsiTheme="minorHAnsi" w:cstheme="minorHAnsi"/>
          <w:b/>
          <w:iCs/>
          <w:caps/>
          <w:color w:val="38569B"/>
          <w:shd w:val="clear" w:color="auto" w:fill="FFFFFF"/>
        </w:rPr>
        <w:t>RIFFESER: “</w:t>
      </w:r>
      <w:r w:rsidR="00E85616" w:rsidRPr="00621F0D">
        <w:rPr>
          <w:rFonts w:asciiTheme="minorHAnsi" w:hAnsiTheme="minorHAnsi" w:cstheme="minorHAnsi"/>
          <w:b/>
          <w:iCs/>
          <w:caps/>
          <w:color w:val="38569B"/>
          <w:shd w:val="clear" w:color="auto" w:fill="FFFFFF"/>
        </w:rPr>
        <w:t>Riconoscere la funzione fondamentale dei giornali</w:t>
      </w:r>
      <w:r w:rsidRPr="00621F0D">
        <w:rPr>
          <w:rFonts w:asciiTheme="minorHAnsi" w:hAnsiTheme="minorHAnsi" w:cstheme="minorHAnsi"/>
          <w:b/>
          <w:iCs/>
          <w:caps/>
          <w:color w:val="38569B"/>
          <w:shd w:val="clear" w:color="auto" w:fill="FFFFFF"/>
        </w:rPr>
        <w:t>”</w:t>
      </w:r>
      <w:r w:rsidRPr="00621F0D">
        <w:rPr>
          <w:rFonts w:asciiTheme="minorHAnsi" w:hAnsiTheme="minorHAnsi" w:cstheme="minorHAnsi"/>
          <w:b/>
          <w:caps/>
          <w:color w:val="000000"/>
        </w:rPr>
        <w:t xml:space="preserve"> </w:t>
      </w:r>
    </w:p>
    <w:p w:rsidR="00E85616" w:rsidRPr="00621F0D" w:rsidRDefault="00E85616" w:rsidP="00621F0D">
      <w:pPr>
        <w:spacing w:after="0" w:line="240" w:lineRule="auto"/>
        <w:jc w:val="both"/>
        <w:rPr>
          <w:rFonts w:asciiTheme="minorHAnsi" w:hAnsiTheme="minorHAnsi" w:cstheme="minorHAnsi"/>
          <w:b/>
          <w:caps/>
          <w:color w:val="000000"/>
        </w:rPr>
      </w:pPr>
    </w:p>
    <w:p w:rsidR="00B81ED9" w:rsidRPr="00621F0D" w:rsidRDefault="00B81ED9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Roma, 5 novembre 2018 – “Ripartire con coscienza e serietà dai giovani, 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>gli europei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di domani, per </w:t>
      </w:r>
      <w:proofErr w:type="spellStart"/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>ri</w:t>
      </w:r>
      <w:proofErr w:type="spellEnd"/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>-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>costruire quella cittadinanza europea che è l’architrave mancante dell’integrazione comunitaria. E farlo contrastando l’idea diffusa che conoscere la Storia non serva, che sia inutile leggere libri e giornali, che ognuno possa semplicemente diffondere le sue verità distorcendo i fatti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>”.</w:t>
      </w:r>
    </w:p>
    <w:p w:rsidR="00442E50" w:rsidRPr="00621F0D" w:rsidRDefault="00442E50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442E50" w:rsidRPr="00621F0D" w:rsidRDefault="00B81ED9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Questo il messaggio 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>lanciato dal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nuovo libro di </w:t>
      </w:r>
      <w:r w:rsidRPr="00621F0D">
        <w:rPr>
          <w:rFonts w:asciiTheme="minorHAnsi" w:hAnsiTheme="minorHAnsi" w:cstheme="minorHAnsi"/>
          <w:b/>
          <w:color w:val="000000"/>
          <w:sz w:val="21"/>
          <w:szCs w:val="21"/>
        </w:rPr>
        <w:t>Roberto Sommella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“</w:t>
      </w:r>
      <w:r w:rsidRPr="00621F0D">
        <w:rPr>
          <w:rFonts w:asciiTheme="minorHAnsi" w:hAnsiTheme="minorHAnsi" w:cstheme="minorHAnsi"/>
          <w:color w:val="000000"/>
          <w:sz w:val="21"/>
          <w:szCs w:val="21"/>
          <w:u w:val="single"/>
        </w:rPr>
        <w:t>GLI ARRABBIATI. La prima guerra di secessione europea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>”, edito da La Nuova Europa e presentato oggi a Roma nella sede della Federazione Italiana Editori Giornali. Nel volume</w:t>
      </w:r>
      <w:r w:rsidR="00771DB0" w:rsidRPr="00621F0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Sommella 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descrive l’imbarbarimento della vita quotidiana e il moltiplicarsi delle manifestazioni di rabbia, soprattutto </w:t>
      </w:r>
      <w:r w:rsidR="006213EA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tramite i 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social, che inevitabilmente </w:t>
      </w:r>
      <w:r w:rsidR="006213EA" w:rsidRPr="00621F0D">
        <w:rPr>
          <w:rFonts w:asciiTheme="minorHAnsi" w:hAnsiTheme="minorHAnsi" w:cstheme="minorHAnsi"/>
          <w:color w:val="000000"/>
          <w:sz w:val="21"/>
          <w:szCs w:val="21"/>
        </w:rPr>
        <w:t>favoriscono il degenerare dei commenti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in odio, intolleranza, violenza. Una rabbia incontrollata contro i diversi, l’Europa, le istituzioni e la stessa democrazia.</w:t>
      </w:r>
      <w:r w:rsidR="00771DB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Un’analisi lucida che spazia per tutti i Paesi europei, con un occhio </w:t>
      </w:r>
      <w:r w:rsidR="00EC6CF2" w:rsidRPr="00621F0D">
        <w:rPr>
          <w:rFonts w:asciiTheme="minorHAnsi" w:hAnsiTheme="minorHAnsi" w:cstheme="minorHAnsi"/>
          <w:color w:val="000000"/>
          <w:sz w:val="21"/>
          <w:szCs w:val="21"/>
        </w:rPr>
        <w:t>privilegiato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sull’Italia</w:t>
      </w:r>
      <w:r w:rsidR="00771DB0" w:rsidRPr="00621F0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piegata da burocrazia, diseguaglianze, povertà. </w:t>
      </w:r>
    </w:p>
    <w:p w:rsidR="00442E50" w:rsidRPr="00621F0D" w:rsidRDefault="00442E50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452370" w:rsidRPr="00621F0D" w:rsidRDefault="00452370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21F0D">
        <w:rPr>
          <w:rFonts w:asciiTheme="minorHAnsi" w:hAnsiTheme="minorHAnsi" w:cstheme="minorHAnsi"/>
          <w:color w:val="000000"/>
          <w:sz w:val="21"/>
          <w:szCs w:val="21"/>
        </w:rPr>
        <w:t>Il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Presidente FIEG, </w:t>
      </w:r>
      <w:r w:rsidR="00442E50" w:rsidRPr="00621F0D">
        <w:rPr>
          <w:rFonts w:asciiTheme="minorHAnsi" w:hAnsiTheme="minorHAnsi" w:cstheme="minorHAnsi"/>
          <w:b/>
          <w:color w:val="000000"/>
          <w:sz w:val="21"/>
          <w:szCs w:val="21"/>
        </w:rPr>
        <w:t>Andrea Riffeser Monti</w:t>
      </w:r>
      <w:r w:rsidR="00442E5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>ha sottolineato l’importanza dei giornali per una corretta informazione che contrasti in maniera efficace ogni verità distorta. “I libri – ha sostenuto Riffeser – hanno già vinto la sfida del digitale perché si preferisce leggerli sulla carta. Auspico che anche i giornali vincano la sfida e che questo governo che sembra avversare giornali, editori e giornalisti, si ravveda e possa contribuire a contrastare la crisi che attraversa l’informazione di qualità”.</w:t>
      </w:r>
    </w:p>
    <w:p w:rsidR="00442E50" w:rsidRPr="00621F0D" w:rsidRDefault="00442E50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EC6CF2" w:rsidRPr="00621F0D" w:rsidRDefault="00EC6CF2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Nel suo messaggio di saluto, il Presidente del Parlamento europeo, </w:t>
      </w:r>
      <w:r w:rsidRPr="00621F0D">
        <w:rPr>
          <w:rFonts w:asciiTheme="minorHAnsi" w:hAnsiTheme="minorHAnsi" w:cstheme="minorHAnsi"/>
          <w:b/>
          <w:color w:val="000000"/>
          <w:sz w:val="21"/>
          <w:szCs w:val="21"/>
        </w:rPr>
        <w:t>Antonio Tajani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>, ha</w:t>
      </w:r>
      <w:r w:rsidR="006213EA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ribadito che “</w:t>
      </w:r>
      <w:r w:rsidR="006213EA" w:rsidRPr="00670509">
        <w:rPr>
          <w:rFonts w:asciiTheme="minorHAnsi" w:hAnsiTheme="minorHAnsi" w:cstheme="minorHAnsi"/>
          <w:color w:val="000000"/>
          <w:sz w:val="21"/>
          <w:szCs w:val="21"/>
        </w:rPr>
        <w:t>chi vuole farci tornare nel recinto delle frontiere statali, racconta favole. Chi indica nella costruzione europea la causa del nostro malessere, sbaglia bersaglio. Al contrario, l’Unione è parte della soluzione</w:t>
      </w:r>
      <w:r w:rsidR="006213EA" w:rsidRPr="00621F0D">
        <w:rPr>
          <w:rFonts w:asciiTheme="minorHAnsi" w:hAnsiTheme="minorHAnsi" w:cstheme="minorHAnsi"/>
          <w:color w:val="000000"/>
          <w:sz w:val="21"/>
          <w:szCs w:val="21"/>
        </w:rPr>
        <w:t>”.</w:t>
      </w:r>
    </w:p>
    <w:p w:rsidR="00B81ED9" w:rsidRPr="00621F0D" w:rsidRDefault="00B81ED9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6213EA" w:rsidRPr="00621F0D" w:rsidRDefault="006213EA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Il Presidente dell’AGCOM, </w:t>
      </w:r>
      <w:r w:rsidRPr="00621F0D">
        <w:rPr>
          <w:rFonts w:asciiTheme="minorHAnsi" w:hAnsiTheme="minorHAnsi" w:cstheme="minorHAnsi"/>
          <w:b/>
          <w:color w:val="000000"/>
          <w:sz w:val="21"/>
          <w:szCs w:val="21"/>
        </w:rPr>
        <w:t>Angelo Marcello Cardani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>, concorda con Sommella</w:t>
      </w:r>
      <w:r w:rsidR="00621F0D">
        <w:rPr>
          <w:rFonts w:asciiTheme="minorHAnsi" w:hAnsiTheme="minorHAnsi" w:cstheme="minorHAnsi"/>
          <w:color w:val="000000"/>
          <w:sz w:val="21"/>
          <w:szCs w:val="21"/>
        </w:rPr>
        <w:t xml:space="preserve"> che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scrive che “nell’era del web e dei social viviamo in un’epoca di inesattezze e falsità. Si è ormai diffusa una neonata coscienza sviluppata in rete che si potrebbe definire ignoranza artificiale”. “Conosciamo bene il fenomeno</w:t>
      </w:r>
      <w:r w:rsidR="00771DB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in Agcom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– ha detto Cardani</w:t>
      </w:r>
      <w:r w:rsidR="00771DB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– che sulle </w:t>
      </w:r>
      <w:proofErr w:type="spellStart"/>
      <w:r w:rsidR="00771DB0" w:rsidRPr="00621F0D">
        <w:rPr>
          <w:rFonts w:asciiTheme="minorHAnsi" w:hAnsiTheme="minorHAnsi" w:cstheme="minorHAnsi"/>
          <w:i/>
          <w:color w:val="000000"/>
          <w:sz w:val="21"/>
          <w:szCs w:val="21"/>
        </w:rPr>
        <w:t>fake</w:t>
      </w:r>
      <w:proofErr w:type="spellEnd"/>
      <w:r w:rsidR="00771DB0" w:rsidRPr="00621F0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news</w:t>
      </w:r>
      <w:r w:rsidR="00771DB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, la </w:t>
      </w:r>
      <w:proofErr w:type="spellStart"/>
      <w:r w:rsidR="00771DB0" w:rsidRPr="00621F0D">
        <w:rPr>
          <w:rFonts w:asciiTheme="minorHAnsi" w:hAnsiTheme="minorHAnsi" w:cstheme="minorHAnsi"/>
          <w:i/>
          <w:color w:val="000000"/>
          <w:sz w:val="21"/>
          <w:szCs w:val="21"/>
        </w:rPr>
        <w:t>misinformation</w:t>
      </w:r>
      <w:proofErr w:type="spellEnd"/>
      <w:r w:rsidR="00771DB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, le </w:t>
      </w:r>
      <w:r w:rsidR="00771DB0" w:rsidRPr="00621F0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eco </w:t>
      </w:r>
      <w:proofErr w:type="spellStart"/>
      <w:r w:rsidR="00771DB0" w:rsidRPr="00621F0D">
        <w:rPr>
          <w:rFonts w:asciiTheme="minorHAnsi" w:hAnsiTheme="minorHAnsi" w:cstheme="minorHAnsi"/>
          <w:i/>
          <w:color w:val="000000"/>
          <w:sz w:val="21"/>
          <w:szCs w:val="21"/>
        </w:rPr>
        <w:t>chambers</w:t>
      </w:r>
      <w:proofErr w:type="spellEnd"/>
      <w:r w:rsidR="00771DB0" w:rsidRPr="00621F0D">
        <w:rPr>
          <w:rFonts w:asciiTheme="minorHAnsi" w:hAnsiTheme="minorHAnsi" w:cstheme="minorHAnsi"/>
          <w:color w:val="000000"/>
          <w:sz w:val="21"/>
          <w:szCs w:val="21"/>
        </w:rPr>
        <w:t>, l’</w:t>
      </w:r>
      <w:proofErr w:type="spellStart"/>
      <w:r w:rsidR="00771DB0" w:rsidRPr="00621F0D">
        <w:rPr>
          <w:rFonts w:asciiTheme="minorHAnsi" w:hAnsiTheme="minorHAnsi" w:cstheme="minorHAnsi"/>
          <w:i/>
          <w:color w:val="000000"/>
          <w:sz w:val="21"/>
          <w:szCs w:val="21"/>
        </w:rPr>
        <w:t>hate</w:t>
      </w:r>
      <w:proofErr w:type="spellEnd"/>
      <w:r w:rsidR="00771DB0" w:rsidRPr="00621F0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speech</w:t>
      </w:r>
      <w:r w:rsidR="00771DB0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ha accumulato studi, atti di indirizzo, tavoli tecnici, indagini conoscitive. La “decostruzione del sapere che si realizza sul web” di cui parla Sommella è naturalmente un problema politico e culturale gigantesco perché in gioco, tra gli altri, c’è il tema della salvaguardia di quel bene pubblico che è l’informazione. Tema quanto mai familiare ai nostri padroni di casa della FIEG, ma che deve vederci tutti impegnati, come ricorda costantemente il Presidente Mattarella”. </w:t>
      </w:r>
    </w:p>
    <w:p w:rsidR="00452370" w:rsidRPr="00621F0D" w:rsidRDefault="00452370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452370" w:rsidRPr="00621F0D" w:rsidRDefault="00452370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21F0D">
        <w:rPr>
          <w:rFonts w:asciiTheme="minorHAnsi" w:hAnsiTheme="minorHAnsi" w:cstheme="minorHAnsi"/>
          <w:color w:val="000000"/>
          <w:sz w:val="21"/>
          <w:szCs w:val="21"/>
        </w:rPr>
        <w:t>“Viviamo in un momento di svolta politica, tra il modello europeo comunitario e quello intergovernativo. Occorre – ha so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ttolineato </w:t>
      </w:r>
      <w:r w:rsidR="00E85616" w:rsidRPr="00621F0D">
        <w:rPr>
          <w:rFonts w:asciiTheme="minorHAnsi" w:hAnsiTheme="minorHAnsi" w:cstheme="minorHAnsi"/>
          <w:b/>
          <w:color w:val="000000"/>
          <w:sz w:val="21"/>
          <w:szCs w:val="21"/>
        </w:rPr>
        <w:t>Fabio Massimo Castaldo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="00621F0D">
        <w:rPr>
          <w:rFonts w:asciiTheme="minorHAnsi" w:hAnsiTheme="minorHAnsi" w:cstheme="minorHAnsi"/>
          <w:color w:val="000000"/>
          <w:sz w:val="21"/>
          <w:szCs w:val="21"/>
        </w:rPr>
        <w:t>V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>icepresidente del Parlamento europeo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621F0D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non demonizzare i social </w:t>
      </w:r>
      <w:r w:rsidR="00621F0D">
        <w:rPr>
          <w:rFonts w:asciiTheme="minorHAnsi" w:hAnsiTheme="minorHAnsi" w:cstheme="minorHAnsi"/>
          <w:color w:val="000000"/>
          <w:sz w:val="21"/>
          <w:szCs w:val="21"/>
        </w:rPr>
        <w:t>network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>: la Rete non è buona o cattiva</w:t>
      </w:r>
      <w:r w:rsidR="00621F0D">
        <w:rPr>
          <w:rFonts w:asciiTheme="minorHAnsi" w:hAnsiTheme="minorHAnsi" w:cstheme="minorHAnsi"/>
          <w:color w:val="000000"/>
          <w:sz w:val="21"/>
          <w:szCs w:val="21"/>
        </w:rPr>
        <w:t xml:space="preserve"> in </w:t>
      </w:r>
      <w:proofErr w:type="spellStart"/>
      <w:r w:rsidR="00621F0D">
        <w:rPr>
          <w:rFonts w:asciiTheme="minorHAnsi" w:hAnsiTheme="minorHAnsi" w:cstheme="minorHAnsi"/>
          <w:color w:val="000000"/>
          <w:sz w:val="21"/>
          <w:szCs w:val="21"/>
        </w:rPr>
        <w:t>sè</w:t>
      </w:r>
      <w:proofErr w:type="spellEnd"/>
      <w:r w:rsidRPr="00621F0D">
        <w:rPr>
          <w:rFonts w:asciiTheme="minorHAnsi" w:hAnsiTheme="minorHAnsi" w:cstheme="minorHAnsi"/>
          <w:color w:val="000000"/>
          <w:sz w:val="21"/>
          <w:szCs w:val="21"/>
        </w:rPr>
        <w:t>, è decisivo l’uso che se ne fa. Può comunque costituire un rimedio per superare il contrasto tra un europeismo acritico e un nazionalismo sovranista, favorendo una maggiore interazione tra cittadini e istituzioni”.</w:t>
      </w:r>
    </w:p>
    <w:p w:rsidR="00452370" w:rsidRPr="00621F0D" w:rsidRDefault="00452370" w:rsidP="00621F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B81ED9" w:rsidRPr="00621F0D" w:rsidRDefault="00452370" w:rsidP="00621F0D">
      <w:pPr>
        <w:spacing w:after="0" w:line="240" w:lineRule="auto"/>
        <w:jc w:val="both"/>
        <w:rPr>
          <w:sz w:val="21"/>
          <w:szCs w:val="21"/>
        </w:rPr>
      </w:pP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Per </w:t>
      </w:r>
      <w:r w:rsidR="00E85616" w:rsidRPr="00621F0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David </w:t>
      </w:r>
      <w:r w:rsidRPr="00621F0D">
        <w:rPr>
          <w:rFonts w:asciiTheme="minorHAnsi" w:hAnsiTheme="minorHAnsi" w:cstheme="minorHAnsi"/>
          <w:b/>
          <w:color w:val="000000"/>
          <w:sz w:val="21"/>
          <w:szCs w:val="21"/>
        </w:rPr>
        <w:t>Sassoli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="00621F0D">
        <w:rPr>
          <w:rFonts w:asciiTheme="minorHAnsi" w:hAnsiTheme="minorHAnsi" w:cstheme="minorHAnsi"/>
          <w:color w:val="000000"/>
          <w:sz w:val="21"/>
          <w:szCs w:val="21"/>
        </w:rPr>
        <w:t>V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>icepresidente del Parlamento europeo,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non esiste il partito degli europeisti: l’Europa costituisce una opportunità 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e 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>non una ideologia. “</w:t>
      </w:r>
      <w:r w:rsidR="00621F0D" w:rsidRPr="00621F0D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È 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>necessario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– ha affermato Sassoli </w:t>
      </w:r>
      <w:r w:rsidR="00621F0D" w:rsidRPr="00621F0D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mettere in relazione 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>l’Europa dei govern</w:t>
      </w:r>
      <w:r w:rsidR="00621F0D">
        <w:rPr>
          <w:rFonts w:asciiTheme="minorHAnsi" w:hAnsiTheme="minorHAnsi" w:cstheme="minorHAnsi"/>
          <w:color w:val="000000"/>
          <w:sz w:val="21"/>
          <w:szCs w:val="21"/>
        </w:rPr>
        <w:t>i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 xml:space="preserve"> con l’Europa dei cittadini trasformando una democrazia zoppa in una democrazia compiuta. Solo una forte Europa può dare regole ad un mondo globalizzato privo di regole</w:t>
      </w:r>
      <w:r w:rsidR="00621F0D">
        <w:rPr>
          <w:rFonts w:asciiTheme="minorHAnsi" w:hAnsiTheme="minorHAnsi" w:cstheme="minorHAnsi"/>
          <w:color w:val="000000"/>
          <w:sz w:val="21"/>
          <w:szCs w:val="21"/>
        </w:rPr>
        <w:t>”</w:t>
      </w:r>
      <w:r w:rsidR="00E85616" w:rsidRPr="00621F0D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E85616" w:rsidRPr="00621F0D">
        <w:rPr>
          <w:sz w:val="21"/>
          <w:szCs w:val="21"/>
        </w:rPr>
        <w:t xml:space="preserve"> </w:t>
      </w:r>
      <w:bookmarkEnd w:id="0"/>
    </w:p>
    <w:sectPr w:rsidR="00B81ED9" w:rsidRPr="00621F0D" w:rsidSect="003761A3">
      <w:headerReference w:type="default" r:id="rId6"/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F2F" w:rsidRDefault="00C31F2F" w:rsidP="0031600D">
      <w:pPr>
        <w:spacing w:after="0" w:line="240" w:lineRule="auto"/>
      </w:pPr>
      <w:r>
        <w:separator/>
      </w:r>
    </w:p>
  </w:endnote>
  <w:endnote w:type="continuationSeparator" w:id="0">
    <w:p w:rsidR="00C31F2F" w:rsidRDefault="00C31F2F" w:rsidP="0031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0D" w:rsidRPr="0031600D" w:rsidRDefault="0031600D">
    <w:pPr>
      <w:pStyle w:val="Pidipagina"/>
      <w:jc w:val="center"/>
      <w:rPr>
        <w:sz w:val="16"/>
        <w:szCs w:val="16"/>
      </w:rPr>
    </w:pPr>
  </w:p>
  <w:p w:rsidR="0031600D" w:rsidRDefault="00316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F2F" w:rsidRDefault="00C31F2F" w:rsidP="0031600D">
      <w:pPr>
        <w:spacing w:after="0" w:line="240" w:lineRule="auto"/>
      </w:pPr>
      <w:r>
        <w:separator/>
      </w:r>
    </w:p>
  </w:footnote>
  <w:footnote w:type="continuationSeparator" w:id="0">
    <w:p w:rsidR="00C31F2F" w:rsidRDefault="00C31F2F" w:rsidP="0031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0D" w:rsidRDefault="0031600D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>
          <wp:extent cx="1224280" cy="91878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EG R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61" cy="93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0D"/>
    <w:rsid w:val="00114B97"/>
    <w:rsid w:val="00135795"/>
    <w:rsid w:val="001505D6"/>
    <w:rsid w:val="00223E6C"/>
    <w:rsid w:val="0031600D"/>
    <w:rsid w:val="003761A3"/>
    <w:rsid w:val="00442E50"/>
    <w:rsid w:val="0044325C"/>
    <w:rsid w:val="00452370"/>
    <w:rsid w:val="00557FC4"/>
    <w:rsid w:val="006213EA"/>
    <w:rsid w:val="00621F0D"/>
    <w:rsid w:val="00667C38"/>
    <w:rsid w:val="00670509"/>
    <w:rsid w:val="006E345A"/>
    <w:rsid w:val="00771DB0"/>
    <w:rsid w:val="0090278F"/>
    <w:rsid w:val="00A7764B"/>
    <w:rsid w:val="00B81ED9"/>
    <w:rsid w:val="00B95289"/>
    <w:rsid w:val="00BE631D"/>
    <w:rsid w:val="00C31F2F"/>
    <w:rsid w:val="00C81430"/>
    <w:rsid w:val="00D50DAD"/>
    <w:rsid w:val="00D57929"/>
    <w:rsid w:val="00DD3CD6"/>
    <w:rsid w:val="00E001C0"/>
    <w:rsid w:val="00E23843"/>
    <w:rsid w:val="00E85616"/>
    <w:rsid w:val="00EC6CF2"/>
    <w:rsid w:val="00E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576BB9"/>
  <w15:chartTrackingRefBased/>
  <w15:docId w15:val="{AFF924E6-5A46-4E91-AE89-EB185993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600D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00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00D"/>
  </w:style>
  <w:style w:type="paragraph" w:styleId="Pidipagina">
    <w:name w:val="footer"/>
    <w:basedOn w:val="Normale"/>
    <w:link w:val="PidipaginaCarattere"/>
    <w:uiPriority w:val="99"/>
    <w:unhideWhenUsed/>
    <w:rsid w:val="0031600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2</cp:revision>
  <cp:lastPrinted>2018-11-05T17:51:00Z</cp:lastPrinted>
  <dcterms:created xsi:type="dcterms:W3CDTF">2018-11-05T17:58:00Z</dcterms:created>
  <dcterms:modified xsi:type="dcterms:W3CDTF">2018-11-05T17:58:00Z</dcterms:modified>
</cp:coreProperties>
</file>